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A52E2" w14:textId="77777777" w:rsidR="00D63F1C" w:rsidRDefault="008D00DF" w:rsidP="00D63F1C">
      <w:pPr>
        <w:pStyle w:val="Titel"/>
        <w:ind w:right="-180"/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41D7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85C593" wp14:editId="72F97742">
            <wp:simplePos x="0" y="0"/>
            <wp:positionH relativeFrom="column">
              <wp:posOffset>2028825</wp:posOffset>
            </wp:positionH>
            <wp:positionV relativeFrom="paragraph">
              <wp:posOffset>-614680</wp:posOffset>
            </wp:positionV>
            <wp:extent cx="1905000" cy="447675"/>
            <wp:effectExtent l="0" t="0" r="0" b="0"/>
            <wp:wrapNone/>
            <wp:docPr id="4" name="Afbeelding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1C">
        <w:rPr>
          <w:rFonts w:ascii="Arial" w:hAnsi="Arial" w:cs="Arial"/>
          <w:sz w:val="28"/>
          <w:szCs w:val="28"/>
        </w:rPr>
        <w:t>Nieuws van de Centrale Cliëntenraad van Zorggroep Charim</w:t>
      </w:r>
    </w:p>
    <w:p w14:paraId="559A4C5E" w14:textId="77777777" w:rsidR="008D00DF" w:rsidRDefault="008D00DF" w:rsidP="008D00DF">
      <w:pPr>
        <w:pStyle w:val="Kop1"/>
        <w:jc w:val="both"/>
        <w:rPr>
          <w:szCs w:val="22"/>
        </w:rPr>
      </w:pPr>
    </w:p>
    <w:p w14:paraId="1B7088B2" w14:textId="77777777" w:rsidR="008D00DF" w:rsidRDefault="008D00DF" w:rsidP="008D00DF">
      <w:pPr>
        <w:pStyle w:val="Kop1"/>
        <w:jc w:val="both"/>
        <w:rPr>
          <w:sz w:val="20"/>
          <w:szCs w:val="20"/>
        </w:rPr>
      </w:pPr>
    </w:p>
    <w:p w14:paraId="4738CBBC" w14:textId="77777777" w:rsidR="008D00DF" w:rsidRPr="000F2D2C" w:rsidRDefault="008D00DF" w:rsidP="00A92994">
      <w:pPr>
        <w:pStyle w:val="Kop1"/>
        <w:jc w:val="both"/>
        <w:rPr>
          <w:szCs w:val="22"/>
        </w:rPr>
      </w:pPr>
      <w:r w:rsidRPr="000F2D2C">
        <w:rPr>
          <w:szCs w:val="22"/>
        </w:rPr>
        <w:t>Bulletin nummer 202</w:t>
      </w:r>
      <w:r w:rsidR="00687F83">
        <w:rPr>
          <w:szCs w:val="22"/>
        </w:rPr>
        <w:t>1-01</w:t>
      </w:r>
      <w:r w:rsidR="00D63F1C">
        <w:rPr>
          <w:szCs w:val="22"/>
        </w:rPr>
        <w:t xml:space="preserve"> van de CCR-vergadering d.d. </w:t>
      </w:r>
      <w:r w:rsidR="00687F83">
        <w:rPr>
          <w:szCs w:val="22"/>
        </w:rPr>
        <w:t>27 januari</w:t>
      </w:r>
      <w:r w:rsidR="00D63F1C">
        <w:rPr>
          <w:szCs w:val="22"/>
        </w:rPr>
        <w:t xml:space="preserve"> 202</w:t>
      </w:r>
      <w:r w:rsidR="00687F83">
        <w:rPr>
          <w:szCs w:val="22"/>
        </w:rPr>
        <w:t>1</w:t>
      </w:r>
    </w:p>
    <w:p w14:paraId="68ECD88A" w14:textId="77777777" w:rsidR="00D63F1C" w:rsidRPr="000F2D2C" w:rsidRDefault="00D63F1C" w:rsidP="00A92994">
      <w:pPr>
        <w:jc w:val="both"/>
        <w:rPr>
          <w:rFonts w:ascii="Arial" w:hAnsi="Arial" w:cs="Arial"/>
          <w:sz w:val="22"/>
          <w:szCs w:val="22"/>
        </w:rPr>
      </w:pPr>
    </w:p>
    <w:p w14:paraId="613C1FE4" w14:textId="6D360CB6" w:rsidR="008D00DF" w:rsidRPr="007D5334" w:rsidRDefault="00995D0C" w:rsidP="007D5334">
      <w:pPr>
        <w:pStyle w:val="Lijstalinea"/>
        <w:numPr>
          <w:ilvl w:val="0"/>
          <w:numId w:val="4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D5334">
        <w:rPr>
          <w:rFonts w:ascii="Arial" w:hAnsi="Arial" w:cs="Arial"/>
          <w:b/>
          <w:bCs/>
          <w:sz w:val="22"/>
          <w:szCs w:val="22"/>
        </w:rPr>
        <w:t>Stand van zaken Corona</w:t>
      </w:r>
    </w:p>
    <w:p w14:paraId="5AA04E09" w14:textId="6C08C2D9" w:rsidR="00EF63D1" w:rsidRDefault="003F0B18" w:rsidP="00B554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situatie </w:t>
      </w:r>
      <w:r w:rsidR="00995FA6">
        <w:rPr>
          <w:rFonts w:ascii="Arial" w:hAnsi="Arial" w:cs="Arial"/>
          <w:sz w:val="22"/>
          <w:szCs w:val="22"/>
        </w:rPr>
        <w:t xml:space="preserve">rondom de coronabesmettingen </w:t>
      </w:r>
      <w:r>
        <w:rPr>
          <w:rFonts w:ascii="Arial" w:hAnsi="Arial" w:cs="Arial"/>
          <w:sz w:val="22"/>
          <w:szCs w:val="22"/>
        </w:rPr>
        <w:t>is inmiddels een stuk beter dan tijdens onze vorige vergadering</w:t>
      </w:r>
      <w:r w:rsidR="00995FA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 medewerkers is gevraagd mee te werken aan de komende vaccinatie</w:t>
      </w:r>
      <w:r w:rsidR="00EF63D1">
        <w:rPr>
          <w:rFonts w:ascii="Arial" w:hAnsi="Arial" w:cs="Arial"/>
          <w:sz w:val="22"/>
          <w:szCs w:val="22"/>
        </w:rPr>
        <w:t xml:space="preserve">, die in voorbereiding is, evenals de cliëntenvaccinatie. Als alles volgens planning verloopt kan in maart iedereen bij Charim gevaccineerd zijn. Om voorbereid te zijn op de </w:t>
      </w:r>
      <w:r w:rsidR="00995FA6">
        <w:rPr>
          <w:rFonts w:ascii="Arial" w:hAnsi="Arial" w:cs="Arial"/>
          <w:sz w:val="22"/>
          <w:szCs w:val="22"/>
        </w:rPr>
        <w:t>zogenaamde</w:t>
      </w:r>
      <w:r w:rsidR="00EF63D1">
        <w:rPr>
          <w:rFonts w:ascii="Arial" w:hAnsi="Arial" w:cs="Arial"/>
          <w:sz w:val="22"/>
          <w:szCs w:val="22"/>
        </w:rPr>
        <w:t xml:space="preserve"> Britse coronavariant hanteert Charim een goed systeem qua planning van personeelsvoorziening, vrijwilligers, mantelzorgers en familieleden; indien nodig worden enkele zorgaspecten gereduceerd</w:t>
      </w:r>
      <w:r w:rsidR="00EE7E64">
        <w:rPr>
          <w:rFonts w:ascii="Arial" w:hAnsi="Arial" w:cs="Arial"/>
          <w:sz w:val="22"/>
          <w:szCs w:val="22"/>
        </w:rPr>
        <w:t>, als de situatie daarom vraagt</w:t>
      </w:r>
      <w:r w:rsidR="00EF63D1">
        <w:rPr>
          <w:rFonts w:ascii="Arial" w:hAnsi="Arial" w:cs="Arial"/>
          <w:sz w:val="22"/>
          <w:szCs w:val="22"/>
        </w:rPr>
        <w:t>. Aldus het antwoord van dhr. Prins op vragen vanuit de CCR.</w:t>
      </w:r>
    </w:p>
    <w:p w14:paraId="3F8C39D8" w14:textId="6CB6DDD6" w:rsidR="00DC51D4" w:rsidRPr="001E7700" w:rsidRDefault="00EF63D1" w:rsidP="00B554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 betreft de bezoekregeling wordt deze zoveel mogelijk conform overheidsvoorschriften </w:t>
      </w:r>
      <w:r w:rsidR="001E7700">
        <w:rPr>
          <w:rFonts w:ascii="Arial" w:hAnsi="Arial" w:cs="Arial"/>
          <w:sz w:val="22"/>
          <w:szCs w:val="22"/>
        </w:rPr>
        <w:t xml:space="preserve">gehanteerd; lokaal kan er van worden afgeweken als het aantal besmettingen daar aanleiding </w:t>
      </w:r>
      <w:r w:rsidR="00995FA6">
        <w:rPr>
          <w:rFonts w:ascii="Arial" w:hAnsi="Arial" w:cs="Arial"/>
          <w:sz w:val="22"/>
          <w:szCs w:val="22"/>
        </w:rPr>
        <w:t>v</w:t>
      </w:r>
      <w:r w:rsidR="001E7700">
        <w:rPr>
          <w:rFonts w:ascii="Arial" w:hAnsi="Arial" w:cs="Arial"/>
          <w:sz w:val="22"/>
          <w:szCs w:val="22"/>
        </w:rPr>
        <w:t>oor geeft. Het doel is om middels maatwerk de lo</w:t>
      </w:r>
      <w:r w:rsidR="00995FA6">
        <w:rPr>
          <w:rFonts w:ascii="Arial" w:hAnsi="Arial" w:cs="Arial"/>
          <w:sz w:val="22"/>
          <w:szCs w:val="22"/>
        </w:rPr>
        <w:t>c</w:t>
      </w:r>
      <w:r w:rsidR="001E7700">
        <w:rPr>
          <w:rFonts w:ascii="Arial" w:hAnsi="Arial" w:cs="Arial"/>
          <w:sz w:val="22"/>
          <w:szCs w:val="22"/>
        </w:rPr>
        <w:t>aties voor bezoek open te houden.</w:t>
      </w:r>
      <w:r w:rsidR="00B55445">
        <w:rPr>
          <w:rFonts w:ascii="Arial" w:hAnsi="Arial" w:cs="Arial"/>
          <w:sz w:val="22"/>
          <w:szCs w:val="22"/>
        </w:rPr>
        <w:t xml:space="preserve"> </w:t>
      </w:r>
      <w:r w:rsidR="009A31ED">
        <w:rPr>
          <w:rFonts w:ascii="Arial" w:hAnsi="Arial" w:cs="Arial"/>
          <w:sz w:val="22"/>
          <w:szCs w:val="22"/>
        </w:rPr>
        <w:t xml:space="preserve">Binnen Charim worden </w:t>
      </w:r>
      <w:r w:rsidR="00EE7E64">
        <w:rPr>
          <w:rFonts w:ascii="Arial" w:hAnsi="Arial" w:cs="Arial"/>
          <w:sz w:val="22"/>
          <w:szCs w:val="22"/>
        </w:rPr>
        <w:t xml:space="preserve">zo nodig </w:t>
      </w:r>
      <w:r w:rsidR="009A31ED">
        <w:rPr>
          <w:rFonts w:ascii="Arial" w:hAnsi="Arial" w:cs="Arial"/>
          <w:sz w:val="22"/>
          <w:szCs w:val="22"/>
        </w:rPr>
        <w:t>morele beraden gehouden door medewerkers, waarin wordt stilgestaan bij ethische dillema’s. De CCR zal worden gevraagd deel te nemen aan de</w:t>
      </w:r>
      <w:r w:rsidR="00B40F7F">
        <w:rPr>
          <w:rFonts w:ascii="Arial" w:hAnsi="Arial" w:cs="Arial"/>
          <w:sz w:val="22"/>
          <w:szCs w:val="22"/>
        </w:rPr>
        <w:t xml:space="preserve"> ethische commissie; de CCR heeft laten weten hierin te willen participeren.</w:t>
      </w:r>
      <w:r w:rsidR="009A31ED">
        <w:rPr>
          <w:rFonts w:ascii="Arial" w:hAnsi="Arial" w:cs="Arial"/>
          <w:sz w:val="22"/>
          <w:szCs w:val="22"/>
        </w:rPr>
        <w:t xml:space="preserve"> In de ethische commissie worden de gehouden morele beraden teruggekoppeld.</w:t>
      </w:r>
      <w:r w:rsidR="004A48B8">
        <w:rPr>
          <w:rFonts w:ascii="Arial" w:hAnsi="Arial" w:cs="Arial"/>
          <w:sz w:val="22"/>
          <w:szCs w:val="22"/>
        </w:rPr>
        <w:t xml:space="preserve"> Op die manier kan de CCR meedenken t.a.v. de in de morele beraden besproken thema’s.</w:t>
      </w:r>
    </w:p>
    <w:p w14:paraId="0193DB2E" w14:textId="77777777" w:rsidR="003F0B18" w:rsidRPr="00902B83" w:rsidRDefault="003F0B18" w:rsidP="00B554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4C20AC" w14:textId="77777777" w:rsidR="00902B83" w:rsidRDefault="001E7700" w:rsidP="00B55445">
      <w:pPr>
        <w:pStyle w:val="Lijstalinea"/>
        <w:numPr>
          <w:ilvl w:val="0"/>
          <w:numId w:val="4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Financiële gang van zaken 2020</w:t>
      </w:r>
    </w:p>
    <w:p w14:paraId="238E195D" w14:textId="77777777" w:rsidR="00C63A56" w:rsidRPr="00DC51D4" w:rsidRDefault="001E7700" w:rsidP="00B554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Raad van Bestuur deelt mee dat het jaar 2020 financieel positief wordt afgesloten. In april wordt de CCR nader geïnformeerd </w:t>
      </w:r>
      <w:r w:rsidR="00304C64">
        <w:rPr>
          <w:rFonts w:ascii="Arial" w:hAnsi="Arial" w:cs="Arial"/>
          <w:sz w:val="22"/>
          <w:szCs w:val="22"/>
        </w:rPr>
        <w:t>op basis van de jaarcijfers.</w:t>
      </w:r>
    </w:p>
    <w:p w14:paraId="1D6FD094" w14:textId="77777777" w:rsidR="003F530C" w:rsidRPr="007347B1" w:rsidRDefault="003F530C" w:rsidP="00B554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A17A0B" w14:textId="77777777" w:rsidR="00902B83" w:rsidRDefault="004C23D6" w:rsidP="00B55445">
      <w:pPr>
        <w:pStyle w:val="Lijstalinea"/>
        <w:numPr>
          <w:ilvl w:val="0"/>
          <w:numId w:val="4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Medezeggenschapsregeling </w:t>
      </w:r>
    </w:p>
    <w:p w14:paraId="7ED3E9FF" w14:textId="60E6A0C8" w:rsidR="004C23D6" w:rsidRPr="008A3557" w:rsidRDefault="008A3557" w:rsidP="00B554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9 december jl. is de nieuwe medezeggenschapsregeling door de lokale cliëntenraden ondertekend; de cliëntenraad van Spathodea heeft (zoals eerder gemeld) hiervoor uitstel gevraagd. In april gaat dezelfde werkgroep (waaraan ook leden van de CR</w:t>
      </w:r>
      <w:r w:rsidR="00B55445">
        <w:rPr>
          <w:rFonts w:ascii="Arial" w:hAnsi="Arial" w:cs="Arial"/>
          <w:sz w:val="22"/>
          <w:szCs w:val="22"/>
        </w:rPr>
        <w:t>-en</w:t>
      </w:r>
      <w:r>
        <w:rPr>
          <w:rFonts w:ascii="Arial" w:hAnsi="Arial" w:cs="Arial"/>
          <w:sz w:val="22"/>
          <w:szCs w:val="22"/>
        </w:rPr>
        <w:t xml:space="preserve"> deelnemen) het onderwerp ‘inspraak en workshops voor managers en cliëntenraadsleden’ verder bespreken.  </w:t>
      </w:r>
    </w:p>
    <w:p w14:paraId="22C4D6AC" w14:textId="77777777" w:rsidR="008A3557" w:rsidRPr="004C23D6" w:rsidRDefault="008A3557" w:rsidP="00B554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6C41D9" w14:textId="77777777" w:rsidR="003F0B18" w:rsidRDefault="0089184C" w:rsidP="00B55445">
      <w:pPr>
        <w:pStyle w:val="Lijstalinea"/>
        <w:numPr>
          <w:ilvl w:val="0"/>
          <w:numId w:val="4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Mededelingen Raad van Bestuur</w:t>
      </w:r>
    </w:p>
    <w:p w14:paraId="782718F7" w14:textId="106C4886" w:rsidR="003F0B18" w:rsidRDefault="00304C64" w:rsidP="00B554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 zijn twee vacatures voor lo</w:t>
      </w:r>
      <w:r w:rsidR="00995FA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atiemanager </w:t>
      </w:r>
      <w:r w:rsidR="00C63A56">
        <w:rPr>
          <w:rFonts w:ascii="Arial" w:hAnsi="Arial" w:cs="Arial"/>
          <w:sz w:val="22"/>
          <w:szCs w:val="22"/>
        </w:rPr>
        <w:t xml:space="preserve">voor </w:t>
      </w:r>
      <w:r>
        <w:rPr>
          <w:rFonts w:ascii="Arial" w:hAnsi="Arial" w:cs="Arial"/>
          <w:sz w:val="22"/>
          <w:szCs w:val="22"/>
        </w:rPr>
        <w:t>De Tollekamp en ’t Boveneind. De wervingsprocedure voor beide functies loopt</w:t>
      </w:r>
      <w:r w:rsidR="00995FA6">
        <w:rPr>
          <w:rFonts w:ascii="Arial" w:hAnsi="Arial" w:cs="Arial"/>
          <w:sz w:val="22"/>
          <w:szCs w:val="22"/>
        </w:rPr>
        <w:t>. D</w:t>
      </w:r>
      <w:r>
        <w:rPr>
          <w:rFonts w:ascii="Arial" w:hAnsi="Arial" w:cs="Arial"/>
          <w:sz w:val="22"/>
          <w:szCs w:val="22"/>
        </w:rPr>
        <w:t xml:space="preserve">e </w:t>
      </w:r>
      <w:r w:rsidR="00995FA6">
        <w:rPr>
          <w:rFonts w:ascii="Arial" w:hAnsi="Arial" w:cs="Arial"/>
          <w:sz w:val="22"/>
          <w:szCs w:val="22"/>
        </w:rPr>
        <w:t xml:space="preserve">beide lokale CR-en zijn </w:t>
      </w:r>
      <w:r>
        <w:rPr>
          <w:rFonts w:ascii="Arial" w:hAnsi="Arial" w:cs="Arial"/>
          <w:sz w:val="22"/>
          <w:szCs w:val="22"/>
        </w:rPr>
        <w:t>bij het proces betrokken en he</w:t>
      </w:r>
      <w:r w:rsidR="00995FA6">
        <w:rPr>
          <w:rFonts w:ascii="Arial" w:hAnsi="Arial" w:cs="Arial"/>
          <w:sz w:val="22"/>
          <w:szCs w:val="22"/>
        </w:rPr>
        <w:t>bben</w:t>
      </w:r>
      <w:r>
        <w:rPr>
          <w:rFonts w:ascii="Arial" w:hAnsi="Arial" w:cs="Arial"/>
          <w:sz w:val="22"/>
          <w:szCs w:val="22"/>
        </w:rPr>
        <w:t xml:space="preserve"> </w:t>
      </w:r>
      <w:r w:rsidR="008A3557">
        <w:rPr>
          <w:rFonts w:ascii="Arial" w:hAnsi="Arial" w:cs="Arial"/>
          <w:sz w:val="22"/>
          <w:szCs w:val="22"/>
        </w:rPr>
        <w:t xml:space="preserve">een positief advies gegeven. Voor de vacature van </w:t>
      </w:r>
      <w:r w:rsidR="00B55445">
        <w:rPr>
          <w:rFonts w:ascii="Arial" w:hAnsi="Arial" w:cs="Arial"/>
          <w:sz w:val="22"/>
          <w:szCs w:val="22"/>
        </w:rPr>
        <w:t>D</w:t>
      </w:r>
      <w:r w:rsidR="008A3557">
        <w:rPr>
          <w:rFonts w:ascii="Arial" w:hAnsi="Arial" w:cs="Arial"/>
          <w:sz w:val="22"/>
          <w:szCs w:val="22"/>
        </w:rPr>
        <w:t xml:space="preserve">irecteur Services is </w:t>
      </w:r>
      <w:r w:rsidR="00995FA6">
        <w:rPr>
          <w:rFonts w:ascii="Arial" w:hAnsi="Arial" w:cs="Arial"/>
          <w:sz w:val="22"/>
          <w:szCs w:val="22"/>
        </w:rPr>
        <w:t xml:space="preserve">de werving </w:t>
      </w:r>
      <w:r w:rsidR="008A3557">
        <w:rPr>
          <w:rFonts w:ascii="Arial" w:hAnsi="Arial" w:cs="Arial"/>
          <w:sz w:val="22"/>
          <w:szCs w:val="22"/>
        </w:rPr>
        <w:t>ook gestart.</w:t>
      </w:r>
    </w:p>
    <w:p w14:paraId="0EF5B4BE" w14:textId="77777777" w:rsidR="00C63A56" w:rsidRDefault="00C63A56" w:rsidP="00B554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 CCR heeft de nieuwe klachtenfolder ontvangen, waarin tevens de Cliëntenvertrouwenspersoon Wet zorg en dwang (CVP </w:t>
      </w:r>
      <w:proofErr w:type="spellStart"/>
      <w:r>
        <w:rPr>
          <w:rFonts w:ascii="Arial" w:hAnsi="Arial" w:cs="Arial"/>
          <w:sz w:val="22"/>
        </w:rPr>
        <w:t>Wzd</w:t>
      </w:r>
      <w:proofErr w:type="spellEnd"/>
      <w:r>
        <w:rPr>
          <w:rFonts w:ascii="Arial" w:hAnsi="Arial" w:cs="Arial"/>
          <w:sz w:val="22"/>
        </w:rPr>
        <w:t>) is opgenomen. De folder wordt maandelijks in elke locatienieuwsbrief geplaatst en tevens in het welkomstpakket voor nieuwe bewoners opgenomen.</w:t>
      </w:r>
    </w:p>
    <w:p w14:paraId="03239DFE" w14:textId="63B24ADD" w:rsidR="00304C64" w:rsidRDefault="00C63A56" w:rsidP="00B55445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Dhr. Prins gaat intern voorstellen om het </w:t>
      </w:r>
      <w:r w:rsidR="004A48B8">
        <w:rPr>
          <w:rFonts w:ascii="Arial" w:hAnsi="Arial" w:cs="Arial"/>
          <w:sz w:val="22"/>
        </w:rPr>
        <w:t xml:space="preserve">nieuwe </w:t>
      </w:r>
      <w:r>
        <w:rPr>
          <w:rFonts w:ascii="Arial" w:hAnsi="Arial" w:cs="Arial"/>
          <w:sz w:val="22"/>
        </w:rPr>
        <w:t xml:space="preserve">strategisch beleidsplan een jaar uit te stellen. Momenteel is alle aandacht nodig voor maatregelen rondom corona. Charim </w:t>
      </w:r>
      <w:r w:rsidR="004A48B8">
        <w:rPr>
          <w:rFonts w:ascii="Arial" w:hAnsi="Arial" w:cs="Arial"/>
          <w:sz w:val="22"/>
        </w:rPr>
        <w:t>ontwikkelt zich uiteraard</w:t>
      </w:r>
      <w:r>
        <w:rPr>
          <w:rFonts w:ascii="Arial" w:hAnsi="Arial" w:cs="Arial"/>
          <w:sz w:val="22"/>
        </w:rPr>
        <w:t xml:space="preserve"> wel door op </w:t>
      </w:r>
      <w:r w:rsidR="004A48B8">
        <w:rPr>
          <w:rFonts w:ascii="Arial" w:hAnsi="Arial" w:cs="Arial"/>
          <w:sz w:val="22"/>
        </w:rPr>
        <w:t>verschillende</w:t>
      </w:r>
      <w:r>
        <w:rPr>
          <w:rFonts w:ascii="Arial" w:hAnsi="Arial" w:cs="Arial"/>
          <w:sz w:val="22"/>
        </w:rPr>
        <w:t xml:space="preserve"> onderdelen. </w:t>
      </w:r>
    </w:p>
    <w:p w14:paraId="0870B8E6" w14:textId="77777777" w:rsidR="00304C64" w:rsidRDefault="00304C64" w:rsidP="00304C64">
      <w:pPr>
        <w:rPr>
          <w:rFonts w:ascii="Arial" w:hAnsi="Arial" w:cs="Arial"/>
          <w:sz w:val="22"/>
          <w:szCs w:val="22"/>
        </w:rPr>
      </w:pPr>
    </w:p>
    <w:p w14:paraId="6771F5B2" w14:textId="77777777" w:rsidR="000F2D2C" w:rsidRPr="000F2D2C" w:rsidRDefault="000F2D2C" w:rsidP="00D0670C">
      <w:pPr>
        <w:ind w:left="7080" w:firstLine="708"/>
        <w:rPr>
          <w:rFonts w:ascii="Arial" w:hAnsi="Arial" w:cs="Arial"/>
          <w:sz w:val="22"/>
          <w:szCs w:val="22"/>
        </w:rPr>
      </w:pPr>
      <w:r w:rsidRPr="000F2D2C">
        <w:rPr>
          <w:rFonts w:ascii="Arial" w:hAnsi="Arial" w:cs="Arial"/>
          <w:sz w:val="22"/>
          <w:szCs w:val="22"/>
        </w:rPr>
        <w:t>Jan Bosman</w:t>
      </w:r>
    </w:p>
    <w:p w14:paraId="19EB8998" w14:textId="77777777" w:rsidR="000F2D2C" w:rsidRPr="000F2D2C" w:rsidRDefault="000F2D2C" w:rsidP="000F2D2C">
      <w:pPr>
        <w:jc w:val="right"/>
        <w:rPr>
          <w:rFonts w:ascii="Arial" w:hAnsi="Arial" w:cs="Arial"/>
          <w:sz w:val="22"/>
          <w:szCs w:val="22"/>
        </w:rPr>
      </w:pPr>
      <w:r w:rsidRPr="000F2D2C">
        <w:rPr>
          <w:rFonts w:ascii="Arial" w:hAnsi="Arial" w:cs="Arial"/>
          <w:sz w:val="22"/>
          <w:szCs w:val="22"/>
        </w:rPr>
        <w:t>Secretaris CCR</w:t>
      </w:r>
    </w:p>
    <w:p w14:paraId="7C0A51E6" w14:textId="77777777" w:rsidR="000F2D2C" w:rsidRDefault="000F2D2C" w:rsidP="000F2D2C">
      <w:pPr>
        <w:rPr>
          <w:rFonts w:ascii="Arial" w:hAnsi="Arial" w:cs="Arial"/>
          <w:sz w:val="20"/>
          <w:szCs w:val="20"/>
        </w:rPr>
      </w:pPr>
    </w:p>
    <w:p w14:paraId="32F4E1E9" w14:textId="77777777" w:rsidR="008020DA" w:rsidRDefault="008020DA" w:rsidP="000F2D2C">
      <w:pPr>
        <w:rPr>
          <w:rFonts w:ascii="Arial" w:hAnsi="Arial" w:cs="Arial"/>
          <w:sz w:val="20"/>
          <w:szCs w:val="20"/>
        </w:rPr>
      </w:pPr>
    </w:p>
    <w:p w14:paraId="778B7D22" w14:textId="77777777" w:rsidR="008020DA" w:rsidRPr="000F2D2C" w:rsidRDefault="008020DA" w:rsidP="000F2D2C">
      <w:pPr>
        <w:rPr>
          <w:rFonts w:ascii="Arial" w:hAnsi="Arial" w:cs="Arial"/>
          <w:sz w:val="20"/>
          <w:szCs w:val="20"/>
        </w:rPr>
      </w:pPr>
    </w:p>
    <w:p w14:paraId="3D4C8B38" w14:textId="77777777" w:rsidR="000C4036" w:rsidRPr="000F2D2C" w:rsidRDefault="000F2D2C" w:rsidP="000F2D2C">
      <w:pPr>
        <w:rPr>
          <w:rFonts w:ascii="Arial" w:hAnsi="Arial" w:cs="Arial"/>
          <w:i/>
          <w:sz w:val="20"/>
          <w:szCs w:val="20"/>
        </w:rPr>
      </w:pPr>
      <w:r w:rsidRPr="000F2D2C">
        <w:rPr>
          <w:rFonts w:ascii="Arial" w:hAnsi="Arial" w:cs="Arial"/>
          <w:i/>
          <w:sz w:val="20"/>
          <w:szCs w:val="20"/>
        </w:rPr>
        <w:t>Mocht u vragen en/of opmerkingen hebben naar aanleiding van dit bulletin of anderszins, dan kunt u contact opnemen met de centrale cliëntenraad middels het volgende emailadres: centraleclientenraad@zorggroepcharim.nl of telefoonnummer 06-30945353 (Manuele van Nieuwamerongen, ambtelijk secretaris CCR).</w:t>
      </w:r>
    </w:p>
    <w:sectPr w:rsidR="000C4036" w:rsidRPr="000F2D2C" w:rsidSect="00995FA6"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DD8A" w16cex:dateUtc="2021-02-03T07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027"/>
    <w:multiLevelType w:val="hybridMultilevel"/>
    <w:tmpl w:val="CC8A75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45EE"/>
    <w:multiLevelType w:val="hybridMultilevel"/>
    <w:tmpl w:val="8F46D9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5552"/>
    <w:multiLevelType w:val="hybridMultilevel"/>
    <w:tmpl w:val="A63CD8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3DA3"/>
    <w:multiLevelType w:val="hybridMultilevel"/>
    <w:tmpl w:val="23249A8E"/>
    <w:lvl w:ilvl="0" w:tplc="B7A8613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DF"/>
    <w:rsid w:val="00063F13"/>
    <w:rsid w:val="00094B56"/>
    <w:rsid w:val="000C4036"/>
    <w:rsid w:val="000F2D2C"/>
    <w:rsid w:val="00135BA6"/>
    <w:rsid w:val="001636DA"/>
    <w:rsid w:val="001E7700"/>
    <w:rsid w:val="00211667"/>
    <w:rsid w:val="00295C7D"/>
    <w:rsid w:val="00304C64"/>
    <w:rsid w:val="00321B1B"/>
    <w:rsid w:val="0033417B"/>
    <w:rsid w:val="00360AC9"/>
    <w:rsid w:val="003C2DF5"/>
    <w:rsid w:val="003F0B18"/>
    <w:rsid w:val="003F530C"/>
    <w:rsid w:val="003F6D2E"/>
    <w:rsid w:val="00463FCD"/>
    <w:rsid w:val="004A48B8"/>
    <w:rsid w:val="004B6B58"/>
    <w:rsid w:val="004C23D6"/>
    <w:rsid w:val="004E24BA"/>
    <w:rsid w:val="00571972"/>
    <w:rsid w:val="00687F83"/>
    <w:rsid w:val="006B7DA9"/>
    <w:rsid w:val="00715862"/>
    <w:rsid w:val="007347B1"/>
    <w:rsid w:val="007A2650"/>
    <w:rsid w:val="007C62B6"/>
    <w:rsid w:val="007D5334"/>
    <w:rsid w:val="007D6EA5"/>
    <w:rsid w:val="008020DA"/>
    <w:rsid w:val="008167B9"/>
    <w:rsid w:val="0089184C"/>
    <w:rsid w:val="008A3557"/>
    <w:rsid w:val="008C1D72"/>
    <w:rsid w:val="008D00DF"/>
    <w:rsid w:val="008D02C8"/>
    <w:rsid w:val="0090230B"/>
    <w:rsid w:val="00902B83"/>
    <w:rsid w:val="009171A7"/>
    <w:rsid w:val="00920B6A"/>
    <w:rsid w:val="00950621"/>
    <w:rsid w:val="0099472B"/>
    <w:rsid w:val="00995D0C"/>
    <w:rsid w:val="00995FA6"/>
    <w:rsid w:val="009A31ED"/>
    <w:rsid w:val="009A6170"/>
    <w:rsid w:val="009B6A06"/>
    <w:rsid w:val="00A301F7"/>
    <w:rsid w:val="00A476BA"/>
    <w:rsid w:val="00A92994"/>
    <w:rsid w:val="00AA2C77"/>
    <w:rsid w:val="00AB2C0A"/>
    <w:rsid w:val="00B40F7F"/>
    <w:rsid w:val="00B55445"/>
    <w:rsid w:val="00C1697A"/>
    <w:rsid w:val="00C63A56"/>
    <w:rsid w:val="00CA4B75"/>
    <w:rsid w:val="00CF1AA8"/>
    <w:rsid w:val="00D0670C"/>
    <w:rsid w:val="00D63F1C"/>
    <w:rsid w:val="00D96422"/>
    <w:rsid w:val="00DA1250"/>
    <w:rsid w:val="00DC51D4"/>
    <w:rsid w:val="00E228F5"/>
    <w:rsid w:val="00E766FC"/>
    <w:rsid w:val="00E80FF2"/>
    <w:rsid w:val="00EE7E64"/>
    <w:rsid w:val="00EF63D1"/>
    <w:rsid w:val="00F5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BC4E"/>
  <w15:docId w15:val="{3425F442-D437-8246-B515-3BC54119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00DF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D00DF"/>
    <w:pPr>
      <w:keepNext/>
      <w:ind w:right="-180"/>
      <w:outlineLvl w:val="0"/>
    </w:pPr>
    <w:rPr>
      <w:rFonts w:ascii="Arial" w:hAnsi="Arial" w:cs="Arial"/>
      <w:b/>
      <w:i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D00DF"/>
    <w:rPr>
      <w:rFonts w:ascii="Arial" w:eastAsia="Times New Roman" w:hAnsi="Arial" w:cs="Arial"/>
      <w:b/>
      <w:i/>
      <w:sz w:val="22"/>
      <w:szCs w:val="28"/>
      <w:lang w:eastAsia="nl-NL"/>
    </w:rPr>
  </w:style>
  <w:style w:type="paragraph" w:styleId="Titel">
    <w:name w:val="Title"/>
    <w:basedOn w:val="Standaard"/>
    <w:link w:val="TitelChar"/>
    <w:qFormat/>
    <w:rsid w:val="008D00DF"/>
    <w:pPr>
      <w:jc w:val="center"/>
    </w:pPr>
    <w:rPr>
      <w:b/>
      <w:sz w:val="36"/>
      <w:szCs w:val="32"/>
    </w:rPr>
  </w:style>
  <w:style w:type="character" w:customStyle="1" w:styleId="TitelChar">
    <w:name w:val="Titel Char"/>
    <w:basedOn w:val="Standaardalinea-lettertype"/>
    <w:link w:val="Titel"/>
    <w:rsid w:val="008D00DF"/>
    <w:rPr>
      <w:rFonts w:ascii="Times New Roman" w:eastAsia="Times New Roman" w:hAnsi="Times New Roman" w:cs="Times New Roman"/>
      <w:b/>
      <w:sz w:val="36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CF1AA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2DF5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DF5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28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28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28F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28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28F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Charim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Bosman</dc:creator>
  <cp:lastModifiedBy>Manuele van Nieuwamerongen</cp:lastModifiedBy>
  <cp:revision>3</cp:revision>
  <cp:lastPrinted>2020-12-28T19:36:00Z</cp:lastPrinted>
  <dcterms:created xsi:type="dcterms:W3CDTF">2021-02-03T08:19:00Z</dcterms:created>
  <dcterms:modified xsi:type="dcterms:W3CDTF">2021-02-03T08:23:00Z</dcterms:modified>
</cp:coreProperties>
</file>